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2B" w:rsidRDefault="0077138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浙江农林大学学校概况</w:t>
      </w:r>
    </w:p>
    <w:p w:rsidR="006A542B" w:rsidRDefault="00771381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按具体日期搜索：     年   月    日</w:t>
      </w:r>
    </w:p>
    <w:tbl>
      <w:tblPr>
        <w:tblStyle w:val="a3"/>
        <w:tblpPr w:leftFromText="180" w:rightFromText="180" w:vertAnchor="page" w:horzAnchor="margin" w:tblpXSpec="center" w:tblpY="2412"/>
        <w:tblW w:w="7365" w:type="dxa"/>
        <w:tblLayout w:type="fixed"/>
        <w:tblLook w:val="04A0"/>
      </w:tblPr>
      <w:tblGrid>
        <w:gridCol w:w="5211"/>
        <w:gridCol w:w="1134"/>
        <w:gridCol w:w="1020"/>
      </w:tblGrid>
      <w:tr w:rsidR="006A542B">
        <w:trPr>
          <w:trHeight w:val="416"/>
        </w:trPr>
        <w:tc>
          <w:tcPr>
            <w:tcW w:w="5211" w:type="dxa"/>
            <w:noWrap/>
            <w:vAlign w:val="center"/>
          </w:tcPr>
          <w:p w:rsidR="006A542B" w:rsidRDefault="007713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noWrap/>
            <w:vAlign w:val="center"/>
          </w:tcPr>
          <w:p w:rsidR="006A542B" w:rsidRDefault="007713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020" w:type="dxa"/>
            <w:noWrap/>
            <w:vAlign w:val="center"/>
          </w:tcPr>
          <w:p w:rsidR="006A542B" w:rsidRDefault="007713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占地面积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亩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校舍建筑面积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平方米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仪器设备总值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学院（部）</w:t>
            </w:r>
            <w:bookmarkStart w:id="0" w:name="_GoBack"/>
            <w:bookmarkEnd w:id="0"/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独立学院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国家级特色专业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国家专业综合改革试点项目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国家新工科项目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国家卓越农林教育人才培养计划专业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省级重点专业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省级优势专业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省级特色（含新兴特色）专业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浙江省一流学科（A类）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浙江省一流学科(B类)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浙江省重点建设高校优势特色学科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国家林业和草原局重点学科与重点培育学科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ESI学科领域全球前1%学科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林学一级学科博士后科研流动站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一级学科博士学位授权点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服务国家特殊需求博士人才培养项目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一级学科硕士学位授权点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二级学科硕士学位授权点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专业学位硕士授权类别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省部共建国家重点实验室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国家工程技术研究中心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国家地方联合工程实验室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国家文化传播基地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国家“111计划”引智基地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省部级创新平台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招生省（市、自治区）份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各类在校生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全日制本科生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农民大学生、继续教育学生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6A36">
        <w:trPr>
          <w:trHeight w:val="288"/>
        </w:trPr>
        <w:tc>
          <w:tcPr>
            <w:tcW w:w="5211" w:type="dxa"/>
            <w:noWrap/>
          </w:tcPr>
          <w:p w:rsidR="006A6A36" w:rsidRDefault="006A6A3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暨阳学院全日制本科生</w:t>
            </w:r>
          </w:p>
        </w:tc>
        <w:tc>
          <w:tcPr>
            <w:tcW w:w="1134" w:type="dxa"/>
            <w:noWrap/>
          </w:tcPr>
          <w:p w:rsidR="006A6A36" w:rsidRDefault="006A6A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6A36" w:rsidRDefault="006A6A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A6A36">
        <w:trPr>
          <w:trHeight w:val="288"/>
        </w:trPr>
        <w:tc>
          <w:tcPr>
            <w:tcW w:w="5211" w:type="dxa"/>
            <w:noWrap/>
          </w:tcPr>
          <w:p w:rsidR="006A6A36" w:rsidRPr="006A6A36" w:rsidRDefault="006A6A3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暨阳学院研究生</w:t>
            </w:r>
          </w:p>
        </w:tc>
        <w:tc>
          <w:tcPr>
            <w:tcW w:w="1134" w:type="dxa"/>
            <w:noWrap/>
          </w:tcPr>
          <w:p w:rsidR="006A6A36" w:rsidRDefault="006A6A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6A36" w:rsidRDefault="006A6A3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教职工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专任教师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高级职称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中国工程院院士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欧洲科学与艺术院Member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共享院士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浙江省特级专家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国家教学名师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“长江学者”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国家“杰出青年科学基金”获得者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国家“万人计划”领军人才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国家级“百千万人才”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“长江青年学者”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中宣部“四个一批”人才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科技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部创新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领军人才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中科院“百人计划”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全国林业教学名师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国家级教学团队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教育部创新团队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农业部杰出人才及其创新团队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省“万人计划”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省有突出贡献中青年专家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省高等学校“钱江学者”特聘教授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省教学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名师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省“151人才”重点和第一层次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省高校中青年学科带头人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省级创新团队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省级教学团队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全国模范教师、全国优秀教师、全国师德先进个人等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享受国务院特殊津贴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获得国家级教学成果二等奖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省级优秀教学成果一等奖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国家级课程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门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省级精品课程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门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浙江省人才培养模式创新实验区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省级实验教学示范中心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本科生在全国性各类学科竞赛中获得国家级和省部级奖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国家技术发明二等奖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国家科技进步二等奖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国家科技进步三等奖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浙江省科学技术一等奖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省哲学社会科学优秀成果奖一等奖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科技推广与社会服务的县市区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评为浙江省结对帮扶工作先进单位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评为浙江省科技特派员先进派出单位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评为全国科技特派员工作先进集体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获批国家级科技特派员创业培训基地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被国务院扶贫办评为“全国社会扶贫先进集体”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中宣部等其他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部委荣誉</w:t>
            </w:r>
            <w:proofErr w:type="gramEnd"/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</w:tr>
      <w:tr w:rsidR="006A542B">
        <w:trPr>
          <w:trHeight w:val="288"/>
        </w:trPr>
        <w:tc>
          <w:tcPr>
            <w:tcW w:w="5211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签署合作协议的大学和科研机构</w:t>
            </w:r>
          </w:p>
        </w:tc>
        <w:tc>
          <w:tcPr>
            <w:tcW w:w="1134" w:type="dxa"/>
            <w:noWrap/>
          </w:tcPr>
          <w:p w:rsidR="006A542B" w:rsidRDefault="006A542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0" w:type="dxa"/>
            <w:noWrap/>
          </w:tcPr>
          <w:p w:rsidR="006A542B" w:rsidRDefault="0077138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</w:t>
            </w:r>
          </w:p>
        </w:tc>
      </w:tr>
    </w:tbl>
    <w:p w:rsidR="006A542B" w:rsidRDefault="006A542B">
      <w:pPr>
        <w:rPr>
          <w:rFonts w:ascii="宋体" w:eastAsia="宋体" w:hAnsi="宋体"/>
          <w:sz w:val="24"/>
          <w:szCs w:val="24"/>
        </w:rPr>
      </w:pPr>
    </w:p>
    <w:p w:rsidR="006A6A36" w:rsidRDefault="006A6A36">
      <w:pPr>
        <w:rPr>
          <w:rFonts w:ascii="宋体" w:eastAsia="宋体" w:hAnsi="宋体"/>
          <w:sz w:val="24"/>
          <w:szCs w:val="24"/>
        </w:rPr>
      </w:pPr>
    </w:p>
    <w:p w:rsidR="006A6A36" w:rsidRDefault="006A6A36" w:rsidP="00A4531A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主管部门：校办</w:t>
      </w:r>
    </w:p>
    <w:p w:rsidR="006A6A36" w:rsidRDefault="006A6A36" w:rsidP="006A6A36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使用需求：作为撰写材料的数据支撑</w:t>
      </w:r>
    </w:p>
    <w:p w:rsidR="006A6A36" w:rsidRPr="00CC64D9" w:rsidRDefault="006A6A36" w:rsidP="006A6A36">
      <w:pPr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使用人群：校办人员</w:t>
      </w:r>
    </w:p>
    <w:p w:rsidR="006A6A36" w:rsidRDefault="006A6A36">
      <w:pPr>
        <w:rPr>
          <w:rFonts w:ascii="宋体" w:eastAsia="宋体" w:hAnsi="宋体"/>
          <w:sz w:val="24"/>
          <w:szCs w:val="24"/>
        </w:rPr>
      </w:pPr>
    </w:p>
    <w:sectPr w:rsidR="006A6A36" w:rsidSect="006A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2B" w:rsidRDefault="0084062B" w:rsidP="006A6A36">
      <w:r>
        <w:separator/>
      </w:r>
    </w:p>
  </w:endnote>
  <w:endnote w:type="continuationSeparator" w:id="0">
    <w:p w:rsidR="0084062B" w:rsidRDefault="0084062B" w:rsidP="006A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2B" w:rsidRDefault="0084062B" w:rsidP="006A6A36">
      <w:r>
        <w:separator/>
      </w:r>
    </w:p>
  </w:footnote>
  <w:footnote w:type="continuationSeparator" w:id="0">
    <w:p w:rsidR="0084062B" w:rsidRDefault="0084062B" w:rsidP="006A6A3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晴风笑">
    <w15:presenceInfo w15:providerId="WPS Office" w15:userId="16117217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7B5"/>
    <w:rsid w:val="00025703"/>
    <w:rsid w:val="002D17B5"/>
    <w:rsid w:val="006A542B"/>
    <w:rsid w:val="006A6A36"/>
    <w:rsid w:val="007221C2"/>
    <w:rsid w:val="00771381"/>
    <w:rsid w:val="0084062B"/>
    <w:rsid w:val="009537D3"/>
    <w:rsid w:val="009A6014"/>
    <w:rsid w:val="00A4531A"/>
    <w:rsid w:val="00F37A11"/>
    <w:rsid w:val="2178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A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6A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6A3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6A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6A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金飞凤</dc:creator>
  <cp:lastModifiedBy>金飞凤</cp:lastModifiedBy>
  <cp:revision>5</cp:revision>
  <dcterms:created xsi:type="dcterms:W3CDTF">2019-03-21T23:19:00Z</dcterms:created>
  <dcterms:modified xsi:type="dcterms:W3CDTF">2019-03-22T00:26:00Z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